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F72" w:rsidRDefault="00DF6F72">
      <w:pPr>
        <w:pStyle w:val="ConsPlusNormal"/>
        <w:spacing w:before="280"/>
        <w:jc w:val="right"/>
      </w:pPr>
      <w:bookmarkStart w:id="0" w:name="_GoBack"/>
      <w:bookmarkEnd w:id="0"/>
      <w:r>
        <w:t xml:space="preserve">В Арбитражный суд ______________________________________________ </w:t>
      </w:r>
      <w:hyperlink w:anchor="P82">
        <w:r>
          <w:rPr>
            <w:color w:val="0000FF"/>
          </w:rPr>
          <w:t>&lt;1&gt;</w:t>
        </w:r>
      </w:hyperlink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jc w:val="right"/>
      </w:pPr>
      <w:proofErr w:type="gramStart"/>
      <w:r>
        <w:t>Заявитель: ________________________________ (наименование или Ф.И.О.</w:t>
      </w:r>
      <w:proofErr w:type="gramEnd"/>
    </w:p>
    <w:p w:rsidR="00DF6F72" w:rsidRDefault="00DF6F72">
      <w:pPr>
        <w:pStyle w:val="ConsPlusNormal"/>
        <w:jc w:val="right"/>
      </w:pPr>
      <w:r>
        <w:t>конкурсного кредитора)</w:t>
      </w:r>
    </w:p>
    <w:p w:rsidR="00DF6F72" w:rsidRDefault="00DF6F72">
      <w:pPr>
        <w:pStyle w:val="ConsPlusNormal"/>
        <w:jc w:val="right"/>
      </w:pPr>
      <w:r>
        <w:t>адрес или место жительства (пребывания): __________________________,</w:t>
      </w:r>
    </w:p>
    <w:p w:rsidR="00DF6F72" w:rsidRDefault="00DF6F72">
      <w:pPr>
        <w:pStyle w:val="ConsPlusNormal"/>
        <w:jc w:val="right"/>
      </w:pPr>
      <w:r>
        <w:t>телефон: ________________________, факс: ___________________________</w:t>
      </w:r>
    </w:p>
    <w:p w:rsidR="00DF6F72" w:rsidRDefault="00DF6F72">
      <w:pPr>
        <w:pStyle w:val="ConsPlusNormal"/>
        <w:jc w:val="right"/>
      </w:pPr>
      <w:r>
        <w:t>адрес электронной почты: ___________________________________________</w:t>
      </w:r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jc w:val="right"/>
      </w:pPr>
      <w:r>
        <w:t>Вариант для заявителя-гражданина:</w:t>
      </w:r>
    </w:p>
    <w:p w:rsidR="00DF6F72" w:rsidRDefault="00DF6F72">
      <w:pPr>
        <w:pStyle w:val="ConsPlusNormal"/>
        <w:jc w:val="right"/>
      </w:pPr>
      <w:r>
        <w:t>дата и место рождения: ____________________________________________,</w:t>
      </w:r>
    </w:p>
    <w:p w:rsidR="00DF6F72" w:rsidRDefault="00DF6F72">
      <w:pPr>
        <w:pStyle w:val="ConsPlusNormal"/>
        <w:jc w:val="right"/>
      </w:pPr>
      <w:r>
        <w:t>место работы или дата и место государственной регистрации в качестве</w:t>
      </w:r>
    </w:p>
    <w:p w:rsidR="00DF6F72" w:rsidRDefault="00DF6F72">
      <w:pPr>
        <w:pStyle w:val="ConsPlusNormal"/>
        <w:jc w:val="right"/>
      </w:pPr>
      <w:r>
        <w:t>индивидуального предпринимателя: __________________________________,</w:t>
      </w:r>
    </w:p>
    <w:p w:rsidR="00DF6F72" w:rsidRDefault="00DF6F72">
      <w:pPr>
        <w:pStyle w:val="ConsPlusNormal"/>
        <w:jc w:val="right"/>
      </w:pPr>
      <w:r>
        <w:t>идентификатор гражданина: __________________________________________</w:t>
      </w:r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jc w:val="right"/>
      </w:pPr>
      <w:r>
        <w:t>Вариант для заявителя-организации:</w:t>
      </w:r>
    </w:p>
    <w:p w:rsidR="00DF6F72" w:rsidRDefault="00DF6F72">
      <w:pPr>
        <w:pStyle w:val="ConsPlusNormal"/>
        <w:jc w:val="right"/>
      </w:pPr>
      <w:r>
        <w:t>ИНН: _______________________________________________________________</w:t>
      </w:r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jc w:val="right"/>
      </w:pPr>
      <w:r>
        <w:t>Вариант.</w:t>
      </w:r>
    </w:p>
    <w:p w:rsidR="00DF6F72" w:rsidRDefault="00DF6F72">
      <w:pPr>
        <w:pStyle w:val="ConsPlusNormal"/>
        <w:jc w:val="right"/>
      </w:pPr>
      <w:r>
        <w:t xml:space="preserve">Представитель заявителя: _______________________________________ </w:t>
      </w:r>
      <w:hyperlink w:anchor="P84">
        <w:r>
          <w:rPr>
            <w:color w:val="0000FF"/>
          </w:rPr>
          <w:t>&lt;2&gt;</w:t>
        </w:r>
      </w:hyperlink>
    </w:p>
    <w:p w:rsidR="00DF6F72" w:rsidRDefault="00DF6F72">
      <w:pPr>
        <w:pStyle w:val="ConsPlusNormal"/>
        <w:jc w:val="right"/>
      </w:pPr>
      <w:r>
        <w:t>адрес: ____________________________________________________________,</w:t>
      </w:r>
    </w:p>
    <w:p w:rsidR="00DF6F72" w:rsidRDefault="00DF6F72">
      <w:pPr>
        <w:pStyle w:val="ConsPlusNormal"/>
        <w:jc w:val="right"/>
      </w:pPr>
      <w:r>
        <w:t>телефон: _________________________, факс: _________________________,</w:t>
      </w:r>
    </w:p>
    <w:p w:rsidR="00DF6F72" w:rsidRDefault="00DF6F72">
      <w:pPr>
        <w:pStyle w:val="ConsPlusNormal"/>
        <w:jc w:val="right"/>
      </w:pPr>
      <w:r>
        <w:t>адрес электронной почты: ___________________________________________</w:t>
      </w:r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jc w:val="right"/>
      </w:pPr>
      <w:r>
        <w:t>Должник: _______________________________________ (Ф.И.О. гражданина)</w:t>
      </w:r>
    </w:p>
    <w:p w:rsidR="00DF6F72" w:rsidRDefault="00DF6F72">
      <w:pPr>
        <w:pStyle w:val="ConsPlusNormal"/>
        <w:jc w:val="right"/>
      </w:pPr>
      <w:r>
        <w:t>адрес: ____________________________________________________________,</w:t>
      </w:r>
    </w:p>
    <w:p w:rsidR="00DF6F72" w:rsidRDefault="00DF6F72">
      <w:pPr>
        <w:pStyle w:val="ConsPlusNormal"/>
        <w:jc w:val="right"/>
      </w:pPr>
      <w:r>
        <w:t>телефон: _______________________, факс: ___________________________,</w:t>
      </w:r>
    </w:p>
    <w:p w:rsidR="00DF6F72" w:rsidRDefault="00DF6F72">
      <w:pPr>
        <w:pStyle w:val="ConsPlusNormal"/>
        <w:jc w:val="right"/>
      </w:pPr>
      <w:r>
        <w:t>адрес электронной почты: __________________________________________,</w:t>
      </w:r>
    </w:p>
    <w:p w:rsidR="00DF6F72" w:rsidRDefault="00DF6F72">
      <w:pPr>
        <w:pStyle w:val="ConsPlusNormal"/>
        <w:jc w:val="right"/>
      </w:pPr>
      <w:r>
        <w:t>дата и место рождения: ____________________________ (если известны),</w:t>
      </w:r>
    </w:p>
    <w:p w:rsidR="00DF6F72" w:rsidRDefault="00DF6F72">
      <w:pPr>
        <w:pStyle w:val="ConsPlusNormal"/>
        <w:jc w:val="right"/>
      </w:pPr>
      <w:proofErr w:type="gramStart"/>
      <w:r>
        <w:t>(Вариант для заявителя-гражданина:</w:t>
      </w:r>
      <w:proofErr w:type="gramEnd"/>
    </w:p>
    <w:p w:rsidR="00DF6F72" w:rsidRDefault="00DF6F72">
      <w:pPr>
        <w:pStyle w:val="ConsPlusNormal"/>
        <w:jc w:val="right"/>
      </w:pPr>
      <w:proofErr w:type="gramStart"/>
      <w:r>
        <w:t>Дата и место рождения должника неизвестны)</w:t>
      </w:r>
      <w:proofErr w:type="gramEnd"/>
    </w:p>
    <w:p w:rsidR="00DF6F72" w:rsidRDefault="00DF6F72">
      <w:pPr>
        <w:pStyle w:val="ConsPlusNormal"/>
        <w:jc w:val="right"/>
      </w:pPr>
      <w:r>
        <w:t>место работы: _____________________________________ (если известно),</w:t>
      </w:r>
    </w:p>
    <w:p w:rsidR="00DF6F72" w:rsidRDefault="00DF6F72">
      <w:pPr>
        <w:pStyle w:val="ConsPlusNormal"/>
        <w:jc w:val="right"/>
      </w:pPr>
      <w:r>
        <w:t>идентификатор гражданина: __________________________ (если известен)</w:t>
      </w:r>
    </w:p>
    <w:p w:rsidR="00DF6F72" w:rsidRDefault="00DF6F72">
      <w:pPr>
        <w:pStyle w:val="ConsPlusNormal"/>
        <w:jc w:val="right"/>
      </w:pPr>
      <w:proofErr w:type="gramStart"/>
      <w:r>
        <w:t>(Вариант для заявителя-гражданина:</w:t>
      </w:r>
      <w:proofErr w:type="gramEnd"/>
    </w:p>
    <w:p w:rsidR="00DF6F72" w:rsidRDefault="00DF6F72">
      <w:pPr>
        <w:pStyle w:val="ConsPlusNormal"/>
        <w:jc w:val="right"/>
      </w:pPr>
      <w:proofErr w:type="gramStart"/>
      <w:r>
        <w:t>Идентификатор должника неизвестен)</w:t>
      </w:r>
      <w:proofErr w:type="gramEnd"/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jc w:val="right"/>
      </w:pPr>
      <w:r>
        <w:t xml:space="preserve">Госпошлина: _________________________ рублей </w:t>
      </w:r>
      <w:hyperlink w:anchor="P85">
        <w:r>
          <w:rPr>
            <w:color w:val="0000FF"/>
          </w:rPr>
          <w:t>&lt;3&gt;</w:t>
        </w:r>
      </w:hyperlink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jc w:val="center"/>
      </w:pPr>
      <w:r>
        <w:t>Заявление</w:t>
      </w:r>
    </w:p>
    <w:p w:rsidR="00DF6F72" w:rsidRDefault="00DF6F72">
      <w:pPr>
        <w:pStyle w:val="ConsPlusNormal"/>
        <w:jc w:val="center"/>
      </w:pPr>
      <w:r>
        <w:t>о признании гражданина несостоятельным (банкротом)</w:t>
      </w:r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ind w:firstLine="540"/>
        <w:jc w:val="both"/>
      </w:pPr>
      <w:r>
        <w:t>По состоянию на "___"________ ____ г. размер требований к должнику составляет</w:t>
      </w:r>
      <w:proofErr w:type="gramStart"/>
      <w:r>
        <w:t xml:space="preserve"> ________ (_______________) </w:t>
      </w:r>
      <w:proofErr w:type="gramEnd"/>
      <w:r>
        <w:t>рублей. При этом размер подлежащих уплате процентов и неустоек (штрафов, пеней) составляет</w:t>
      </w:r>
      <w:proofErr w:type="gramStart"/>
      <w:r>
        <w:t xml:space="preserve"> ________ (_______________) </w:t>
      </w:r>
      <w:proofErr w:type="gramEnd"/>
      <w:r>
        <w:t>рублей.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 xml:space="preserve">Требование к должнику возникло </w:t>
      </w:r>
      <w:proofErr w:type="gramStart"/>
      <w:r>
        <w:t>из</w:t>
      </w:r>
      <w:proofErr w:type="gramEnd"/>
      <w:r>
        <w:t xml:space="preserve"> __________ (указать </w:t>
      </w:r>
      <w:proofErr w:type="gramStart"/>
      <w:r>
        <w:t>обязательство</w:t>
      </w:r>
      <w:proofErr w:type="gramEnd"/>
      <w:r>
        <w:t>, из которого возникло требование заявителя к должнику, а также срок исполнения такого обязательства). Задолженность должника возникла на основании _____________________ (указать доказательства оснований возникновения задолженности: счета-фактуры, товарно-транспортные накладные и иные документы).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По состоянию на "___"__________ ____ г. имеются следующие вступившие в законную силу решения суда, рассматривавшего требования заявителя к должнику: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lastRenderedPageBreak/>
        <w:t>__________________________________________________________;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__________________________________________________________;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__________________________________________________________.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На день подачи настоящего заявления долг должником не погашен, размер требований не снизился, указанные требования не исполнены в течение трех месяцев с даты, когда они должны быть исполнены, что подтверждается _____________________________.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5">
        <w:proofErr w:type="spellStart"/>
        <w:r>
          <w:rPr>
            <w:color w:val="0000FF"/>
          </w:rPr>
          <w:t>абз</w:t>
        </w:r>
        <w:proofErr w:type="spellEnd"/>
        <w:r>
          <w:rPr>
            <w:color w:val="0000FF"/>
          </w:rPr>
          <w:t>. 2</w:t>
        </w:r>
      </w:hyperlink>
      <w:r>
        <w:t xml:space="preserve"> - </w:t>
      </w:r>
      <w:hyperlink r:id="rId6">
        <w:r>
          <w:rPr>
            <w:color w:val="0000FF"/>
          </w:rPr>
          <w:t>6 п. 3 ст. 213.6</w:t>
        </w:r>
      </w:hyperlink>
      <w:r>
        <w:t xml:space="preserve"> Федерального закона от 26.10.2002 N 127-ФЗ "О несостоятельности (банкротстве)", если не доказано иное, гражданин предполагается неплатежеспособным при условии, что имеет место хотя бы одно из следующих обстоятельств: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гражданин прекратил расчеты с кредиторами, то есть перестал исполнять денежные обязательства и (или) обязанность по уплате обязательных платежей, срок исполнения которых наступил;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 xml:space="preserve">более чем десять процентов совокупного размера денежных обязательств и (или) обязанности по уплате обязательных платежей, которые </w:t>
      </w:r>
      <w:proofErr w:type="gramStart"/>
      <w:r>
        <w:t>имеются у гражданина и срок исполнения которых наступил</w:t>
      </w:r>
      <w:proofErr w:type="gramEnd"/>
      <w:r>
        <w:t>, не исполнены им в течение более чем одного месяца со дня, когда такие обязательства и (или) обязанность должны быть исполнены;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размер задолженности гражданина превышает стоимость его имущества, в том числе права требования;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наличие постановления об окончании исполнительного производства в связи с тем, что у гражданина отсутствует имущество, на которое может быть обращено взыскание.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Заявитель предлагает утвердить финансового управляющего из числа членов саморегулируемой организации ______________________, адрес: __________________________.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Вариант. Заявитель согласен на привлечение следующих лиц, обеспечивающих исполнение возложенных на финансового управляющего обязанностей: __________________, __________________, __________________.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Максимальный размер расходов финансового управляющего на оплату за счет конкурсного кредитора оказываемых такими лицами услуг составляет</w:t>
      </w:r>
      <w:proofErr w:type="gramStart"/>
      <w:r>
        <w:t xml:space="preserve"> ______ (________________) </w:t>
      </w:r>
      <w:proofErr w:type="gramEnd"/>
      <w:r>
        <w:t>рублей.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Денежные средства на выплату вознаграждения финансовому управляющему (или: на возмещение расходов финансового управляющего на оплату услуг привлекаемых лиц) в указанном размере внесены заявителем в депозит суда.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 xml:space="preserve">На основании вышеизложенного, руководствуясь </w:t>
      </w:r>
      <w:hyperlink r:id="rId7">
        <w:r>
          <w:rPr>
            <w:color w:val="0000FF"/>
          </w:rPr>
          <w:t>ст. ст. 213.3</w:t>
        </w:r>
      </w:hyperlink>
      <w:r>
        <w:t xml:space="preserve">, </w:t>
      </w:r>
      <w:hyperlink r:id="rId8">
        <w:r>
          <w:rPr>
            <w:color w:val="0000FF"/>
          </w:rPr>
          <w:t>213.5</w:t>
        </w:r>
      </w:hyperlink>
      <w:r>
        <w:t xml:space="preserve">, </w:t>
      </w:r>
      <w:hyperlink r:id="rId9">
        <w:proofErr w:type="spellStart"/>
        <w:r>
          <w:rPr>
            <w:color w:val="0000FF"/>
          </w:rPr>
          <w:t>абз</w:t>
        </w:r>
        <w:proofErr w:type="spellEnd"/>
        <w:r>
          <w:rPr>
            <w:color w:val="0000FF"/>
          </w:rPr>
          <w:t>. 2 п. 3 ст. 213.6</w:t>
        </w:r>
      </w:hyperlink>
      <w:r>
        <w:t xml:space="preserve"> Федерального закона от 26.10.2002 N 127-ФЗ "О несостоятельности (банкротстве)", </w:t>
      </w:r>
      <w:hyperlink r:id="rId10">
        <w:r>
          <w:rPr>
            <w:color w:val="0000FF"/>
          </w:rPr>
          <w:t>ст. ст. 223</w:t>
        </w:r>
      </w:hyperlink>
      <w:r>
        <w:t xml:space="preserve"> - </w:t>
      </w:r>
      <w:hyperlink r:id="rId11">
        <w:r>
          <w:rPr>
            <w:color w:val="0000FF"/>
          </w:rPr>
          <w:t>224</w:t>
        </w:r>
      </w:hyperlink>
      <w:r>
        <w:t xml:space="preserve"> Арбитражного процессуального кодекса Российской Федерации, прошу:</w:t>
      </w:r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ind w:firstLine="540"/>
        <w:jc w:val="both"/>
      </w:pPr>
      <w:r>
        <w:t xml:space="preserve">1. Признать гражданина Российской Федерации _____________________, паспорт: ____ N ________, </w:t>
      </w:r>
      <w:proofErr w:type="gramStart"/>
      <w:r>
        <w:t>выдан</w:t>
      </w:r>
      <w:proofErr w:type="gramEnd"/>
      <w:r>
        <w:t xml:space="preserve"> __________________ "___"___________ ____ г., несостоятельным (банкротом).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2. Утвердить финансового управляющего из числа членов Саморегулируемой организации арбитражных управляющих "__________________", ОГРН: _______, ИНН: _______, КПП: ______, адрес: _______________________________.</w:t>
      </w:r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ind w:firstLine="540"/>
        <w:jc w:val="both"/>
      </w:pPr>
      <w:r>
        <w:t>Приложение: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lastRenderedPageBreak/>
        <w:t>1. Копии документов, подтверждающих наличие задолженности, основания ее возникновения и неспособность гражданина удовлетворить требования кредиторов в полном объеме.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2. Копия документа, подтверждающего внесение конкурсным кредитором в депозит суда денежных средств на выплату вознаграждения финансовому управляющему в размере, равном фиксированной сумме вознаграждения финансового управляющего.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3. Уведомление о вручении или иные документы, подтверждающие направление должнику копий заявления и приложенных к нему документов, которые у него отсутствуют.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 xml:space="preserve">4. Документ, подтверждающий уплату государственной пошлины (или право на получение льготы по уплате государственной пошлины), либо ходатайство о предоставлении отсрочки, рассрочки, об уменьшении размера государственной пошлины </w:t>
      </w:r>
      <w:hyperlink w:anchor="P85">
        <w:r>
          <w:rPr>
            <w:color w:val="0000FF"/>
          </w:rPr>
          <w:t>&lt;3&gt;</w:t>
        </w:r>
      </w:hyperlink>
      <w:r>
        <w:t>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 xml:space="preserve">5. Доверенность представителя (или иные документы, подтверждающие полномочия заявителя) от "___"_________ ____ г. N ___ (если заявление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исковое заявление, либо документов, </w:t>
      </w:r>
      <w:proofErr w:type="gramStart"/>
      <w:r>
        <w:t>удостоверяющих</w:t>
      </w:r>
      <w:proofErr w:type="gramEnd"/>
      <w:r>
        <w:t xml:space="preserve"> его статус адвоката, патентного поверенного, арбитражного управляющего, единоличного органа управления организации </w:t>
      </w:r>
      <w:hyperlink w:anchor="P84">
        <w:r>
          <w:rPr>
            <w:color w:val="0000FF"/>
          </w:rPr>
          <w:t>&lt;2&gt;</w:t>
        </w:r>
      </w:hyperlink>
      <w:r>
        <w:t>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 xml:space="preserve">6. Выписка из Единого государственного реестра индивидуальных предпринимателей с указанием сведений о месте жительства должника и (или) о наличии или об отсутствии у должника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hyperlink w:anchor="P87">
        <w:r>
          <w:rPr>
            <w:color w:val="0000FF"/>
          </w:rPr>
          <w:t>&lt;4&gt;</w:t>
        </w:r>
      </w:hyperlink>
      <w:r>
        <w:t>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 xml:space="preserve">7.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hyperlink w:anchor="P88">
        <w:r>
          <w:rPr>
            <w:color w:val="0000FF"/>
          </w:rPr>
          <w:t>&lt;5&gt;</w:t>
        </w:r>
      </w:hyperlink>
      <w:r>
        <w:t>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8. Иные документы, подтверждающие обстоятельства, на которых заявитель основывает свои требования.</w:t>
      </w:r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ind w:firstLine="540"/>
        <w:jc w:val="both"/>
      </w:pPr>
      <w:r>
        <w:t>"__"___________ ____ г.</w:t>
      </w:r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ind w:firstLine="540"/>
        <w:jc w:val="both"/>
      </w:pPr>
      <w:r>
        <w:t>Заявитель (представитель):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Вариант: ______________________________ (наименование должности, наименование организации)</w:t>
      </w:r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ind w:firstLine="540"/>
        <w:jc w:val="both"/>
      </w:pPr>
      <w:r>
        <w:t>_____________ (подпись) / __________________________________ (Ф.И.О.)</w:t>
      </w:r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ind w:firstLine="540"/>
        <w:jc w:val="both"/>
      </w:pPr>
      <w:r>
        <w:t>--------------------------------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DF6F72" w:rsidRDefault="00DF6F72">
      <w:pPr>
        <w:pStyle w:val="ConsPlusNormal"/>
        <w:spacing w:before="220"/>
        <w:ind w:firstLine="540"/>
        <w:jc w:val="both"/>
      </w:pPr>
      <w:bookmarkStart w:id="1" w:name="P82"/>
      <w:bookmarkEnd w:id="1"/>
      <w:r>
        <w:t>&lt;1</w:t>
      </w:r>
      <w:proofErr w:type="gramStart"/>
      <w:r>
        <w:t>&gt; В</w:t>
      </w:r>
      <w:proofErr w:type="gramEnd"/>
      <w:r>
        <w:t xml:space="preserve"> соответствии с </w:t>
      </w:r>
      <w:hyperlink r:id="rId12">
        <w:r>
          <w:rPr>
            <w:color w:val="0000FF"/>
          </w:rPr>
          <w:t>ч. 1 ст. 223</w:t>
        </w:r>
      </w:hyperlink>
      <w:r>
        <w:t xml:space="preserve"> Арбитражного процессуального кодекса Российской Федерации дела о несостоятельности (банкротстве) рассматриваются арбитражным судом по правилам, предусмотренным Арбитражным процессуальным кодексом Российской Федерации, с особенностями, установленными федеральными законами, регулирующими вопросы несостоятельности (банкротства).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lastRenderedPageBreak/>
        <w:t>Дела о банкротстве юридических лиц и граждан, в том числе индивидуальных предпринимателей, рассматривает арбитражный суд по месту нахождения должника - юридического лица или по месту жительства гражданина (</w:t>
      </w:r>
      <w:hyperlink r:id="rId13">
        <w:r>
          <w:rPr>
            <w:color w:val="0000FF"/>
          </w:rPr>
          <w:t>п. 1 ст. 33</w:t>
        </w:r>
      </w:hyperlink>
      <w:r>
        <w:t xml:space="preserve"> Федерального закона от 26.10.2002 N 127-ФЗ "О несостоятельности (банкротстве)").</w:t>
      </w:r>
    </w:p>
    <w:p w:rsidR="00DF6F72" w:rsidRDefault="00DF6F72">
      <w:pPr>
        <w:pStyle w:val="ConsPlusNormal"/>
        <w:spacing w:before="220"/>
        <w:ind w:firstLine="540"/>
        <w:jc w:val="both"/>
      </w:pPr>
      <w:bookmarkStart w:id="2" w:name="P84"/>
      <w:bookmarkEnd w:id="2"/>
      <w:r>
        <w:t>&lt;2</w:t>
      </w:r>
      <w:proofErr w:type="gramStart"/>
      <w:r>
        <w:t>&gt; О</w:t>
      </w:r>
      <w:proofErr w:type="gramEnd"/>
      <w:r>
        <w:t xml:space="preserve"> требованиях, предъявляемых к представителям и документам, подтверждающим их полномочия, см. в </w:t>
      </w:r>
      <w:hyperlink r:id="rId14">
        <w:r>
          <w:rPr>
            <w:color w:val="0000FF"/>
          </w:rPr>
          <w:t>ст. ст. 59</w:t>
        </w:r>
      </w:hyperlink>
      <w:r>
        <w:t xml:space="preserve"> - </w:t>
      </w:r>
      <w:hyperlink r:id="rId15">
        <w:r>
          <w:rPr>
            <w:color w:val="0000FF"/>
          </w:rPr>
          <w:t>62</w:t>
        </w:r>
      </w:hyperlink>
      <w:r>
        <w:t xml:space="preserve"> Арбитражного процессуального кодекса Российской Федерации.</w:t>
      </w:r>
    </w:p>
    <w:p w:rsidR="00DF6F72" w:rsidRDefault="00DF6F72">
      <w:pPr>
        <w:pStyle w:val="ConsPlusNormal"/>
        <w:spacing w:before="220"/>
        <w:ind w:firstLine="540"/>
        <w:jc w:val="both"/>
      </w:pPr>
      <w:bookmarkStart w:id="3" w:name="P85"/>
      <w:bookmarkEnd w:id="3"/>
      <w:r>
        <w:t xml:space="preserve">&lt;3&gt; Госпошлина при подаче заявления в арбитражный суд о признании должника несостоятельным (банкротом) определяется согласно </w:t>
      </w:r>
      <w:hyperlink r:id="rId16">
        <w:proofErr w:type="spellStart"/>
        <w:r>
          <w:rPr>
            <w:color w:val="0000FF"/>
          </w:rPr>
          <w:t>пп</w:t>
        </w:r>
        <w:proofErr w:type="spellEnd"/>
        <w:r>
          <w:rPr>
            <w:color w:val="0000FF"/>
          </w:rPr>
          <w:t>. 8 п. 1 ст. 333.21</w:t>
        </w:r>
      </w:hyperlink>
      <w:r>
        <w:t xml:space="preserve"> Налогового кодекса Российской Федерации.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 xml:space="preserve">По вопросам, касающимся освобождения от уплаты госпошлины или предоставления льгот по ее уплате определенным категориям лиц, см. </w:t>
      </w:r>
      <w:hyperlink r:id="rId17">
        <w:r>
          <w:rPr>
            <w:color w:val="0000FF"/>
          </w:rPr>
          <w:t>ст. ст. 333.35</w:t>
        </w:r>
      </w:hyperlink>
      <w:r>
        <w:t xml:space="preserve">, </w:t>
      </w:r>
      <w:hyperlink r:id="rId18">
        <w:r>
          <w:rPr>
            <w:color w:val="0000FF"/>
          </w:rPr>
          <w:t>333.37</w:t>
        </w:r>
      </w:hyperlink>
      <w:r>
        <w:t xml:space="preserve"> Налогового кодекса Российской Федерации.</w:t>
      </w:r>
    </w:p>
    <w:p w:rsidR="00DF6F72" w:rsidRDefault="00DF6F72">
      <w:pPr>
        <w:pStyle w:val="ConsPlusNormal"/>
        <w:spacing w:before="220"/>
        <w:ind w:firstLine="540"/>
        <w:jc w:val="both"/>
      </w:pPr>
      <w:bookmarkStart w:id="4" w:name="P87"/>
      <w:bookmarkEnd w:id="4"/>
      <w:r>
        <w:t>&lt;4</w:t>
      </w:r>
      <w:proofErr w:type="gramStart"/>
      <w:r>
        <w:t>&gt; Т</w:t>
      </w:r>
      <w:proofErr w:type="gramEnd"/>
      <w:r>
        <w:t>акие документы должны быть получены не ранее чем за пять рабочих дней до даты подачи в арбитражный суд заявления конкурсного кредитора или уполномоченного органа о признании гражданина банкротом (</w:t>
      </w:r>
      <w:proofErr w:type="spellStart"/>
      <w:r>
        <w:fldChar w:fldCharType="begin"/>
      </w:r>
      <w:r>
        <w:instrText xml:space="preserve"> HYPERLINK "https://login.consultant.ru/link/?req=doc&amp;base=LAW&amp;n=495067&amp;dst=5422" \h </w:instrText>
      </w:r>
      <w:r>
        <w:fldChar w:fldCharType="separate"/>
      </w:r>
      <w:r>
        <w:rPr>
          <w:color w:val="0000FF"/>
        </w:rPr>
        <w:t>абз</w:t>
      </w:r>
      <w:proofErr w:type="spellEnd"/>
      <w:r>
        <w:rPr>
          <w:color w:val="0000FF"/>
        </w:rPr>
        <w:t>. 2 п. 3 ст. 213.5</w:t>
      </w:r>
      <w:r>
        <w:rPr>
          <w:color w:val="0000FF"/>
        </w:rPr>
        <w:fldChar w:fldCharType="end"/>
      </w:r>
      <w:r>
        <w:t xml:space="preserve"> Федерального закона от 26.10.2002 N 127-ФЗ "О несостоятельности (банкротстве)").</w:t>
      </w:r>
    </w:p>
    <w:p w:rsidR="00DF6F72" w:rsidRDefault="00DF6F72">
      <w:pPr>
        <w:pStyle w:val="ConsPlusNormal"/>
        <w:spacing w:before="220"/>
        <w:ind w:firstLine="540"/>
        <w:jc w:val="both"/>
      </w:pPr>
      <w:bookmarkStart w:id="5" w:name="P88"/>
      <w:bookmarkEnd w:id="5"/>
      <w:proofErr w:type="gramStart"/>
      <w:r>
        <w:t xml:space="preserve">&lt;5&gt; Разъяснения, касающиеся документов, которые могут быть представлены в соответствии с </w:t>
      </w:r>
      <w:hyperlink r:id="rId19">
        <w:r>
          <w:rPr>
            <w:color w:val="0000FF"/>
          </w:rPr>
          <w:t>п. 9 ч. 1 ст. 126</w:t>
        </w:r>
      </w:hyperlink>
      <w:r>
        <w:t xml:space="preserve"> Арбитражного процессуального кодекса Российской Федерации, см. в </w:t>
      </w:r>
      <w:hyperlink r:id="rId20">
        <w:r>
          <w:rPr>
            <w:color w:val="0000FF"/>
          </w:rPr>
          <w:t>п. 3</w:t>
        </w:r>
      </w:hyperlink>
      <w:r>
        <w:t xml:space="preserve">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</w:t>
      </w:r>
      <w:proofErr w:type="gramEnd"/>
      <w:r>
        <w:t xml:space="preserve"> кодекс Российской Федерации".</w:t>
      </w:r>
    </w:p>
    <w:p w:rsidR="00DF6F72" w:rsidRDefault="00DF6F72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21">
        <w:r>
          <w:rPr>
            <w:color w:val="0000FF"/>
          </w:rPr>
          <w:t>п. 9 ч. 1 ст. 126</w:t>
        </w:r>
      </w:hyperlink>
      <w:r>
        <w:t xml:space="preserve">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ind w:firstLine="540"/>
        <w:jc w:val="both"/>
      </w:pPr>
    </w:p>
    <w:p w:rsidR="00DF6F72" w:rsidRDefault="00DF6F7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2766" w:rsidRDefault="00472766"/>
    <w:sectPr w:rsidR="00472766" w:rsidSect="00176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F72"/>
    <w:rsid w:val="00472766"/>
    <w:rsid w:val="00D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6F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F6F7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6F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F6F7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067&amp;dst=5411" TargetMode="External"/><Relationship Id="rId13" Type="http://schemas.openxmlformats.org/officeDocument/2006/relationships/hyperlink" Target="https://login.consultant.ru/link/?req=doc&amp;base=LAW&amp;n=495067&amp;dst=100431" TargetMode="External"/><Relationship Id="rId18" Type="http://schemas.openxmlformats.org/officeDocument/2006/relationships/hyperlink" Target="https://login.consultant.ru/link/?req=doc&amp;base=LAW&amp;n=508518&amp;dst=990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2254&amp;dst=314" TargetMode="External"/><Relationship Id="rId7" Type="http://schemas.openxmlformats.org/officeDocument/2006/relationships/hyperlink" Target="https://login.consultant.ru/link/?req=doc&amp;base=LAW&amp;n=495067&amp;dst=5381" TargetMode="External"/><Relationship Id="rId12" Type="http://schemas.openxmlformats.org/officeDocument/2006/relationships/hyperlink" Target="https://login.consultant.ru/link/?req=doc&amp;base=LAW&amp;n=502254&amp;dst=101419" TargetMode="External"/><Relationship Id="rId17" Type="http://schemas.openxmlformats.org/officeDocument/2006/relationships/hyperlink" Target="https://login.consultant.ru/link/?req=doc&amp;base=LAW&amp;n=508518&amp;dst=122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8518&amp;dst=26636" TargetMode="External"/><Relationship Id="rId20" Type="http://schemas.openxmlformats.org/officeDocument/2006/relationships/hyperlink" Target="https://login.consultant.ru/link/?req=doc&amp;base=LAW&amp;n=218873&amp;dst=1000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067&amp;dst=5446" TargetMode="External"/><Relationship Id="rId11" Type="http://schemas.openxmlformats.org/officeDocument/2006/relationships/hyperlink" Target="https://login.consultant.ru/link/?req=doc&amp;base=LAW&amp;n=502254&amp;dst=958" TargetMode="External"/><Relationship Id="rId5" Type="http://schemas.openxmlformats.org/officeDocument/2006/relationships/hyperlink" Target="https://login.consultant.ru/link/?req=doc&amp;base=LAW&amp;n=495067&amp;dst=5442" TargetMode="External"/><Relationship Id="rId15" Type="http://schemas.openxmlformats.org/officeDocument/2006/relationships/hyperlink" Target="https://login.consultant.ru/link/?req=doc&amp;base=LAW&amp;n=502254&amp;dst=10036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02254&amp;dst=101418" TargetMode="External"/><Relationship Id="rId19" Type="http://schemas.openxmlformats.org/officeDocument/2006/relationships/hyperlink" Target="https://login.consultant.ru/link/?req=doc&amp;base=LAW&amp;n=502254&amp;dst=3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067&amp;dst=5442" TargetMode="External"/><Relationship Id="rId14" Type="http://schemas.openxmlformats.org/officeDocument/2006/relationships/hyperlink" Target="https://login.consultant.ru/link/?req=doc&amp;base=LAW&amp;n=502254&amp;dst=10034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1768</Words>
  <Characters>10083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User-PC-120-02</dc:creator>
  <cp:lastModifiedBy>User-PC-120-02</cp:lastModifiedBy>
  <cp:revision>1</cp:revision>
  <dcterms:created xsi:type="dcterms:W3CDTF">2025-07-30T07:54:00Z</dcterms:created>
  <dcterms:modified xsi:type="dcterms:W3CDTF">2025-07-30T07:56:00Z</dcterms:modified>
</cp:coreProperties>
</file>